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38" w:rsidRDefault="00C24E38" w:rsidP="00C24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Управляющая система </w:t>
      </w:r>
      <w:r>
        <w:rPr>
          <w:rFonts w:ascii="Times New Roman" w:hAnsi="Times New Roman"/>
          <w:bCs/>
          <w:iCs/>
          <w:sz w:val="28"/>
          <w:szCs w:val="28"/>
        </w:rPr>
        <w:t>МБДОУ детский</w:t>
      </w:r>
      <w:r>
        <w:rPr>
          <w:rFonts w:ascii="Times New Roman" w:hAnsi="Times New Roman"/>
          <w:bCs/>
          <w:iCs/>
          <w:sz w:val="28"/>
          <w:szCs w:val="28"/>
        </w:rPr>
        <w:t xml:space="preserve"> сад № 160 состоит из двух структур:</w:t>
      </w:r>
    </w:p>
    <w:p w:rsidR="00C24E38" w:rsidRDefault="00C24E38" w:rsidP="00C24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I структура </w:t>
      </w:r>
      <w:r>
        <w:rPr>
          <w:rFonts w:ascii="Times New Roman" w:hAnsi="Times New Roman"/>
          <w:sz w:val="28"/>
          <w:szCs w:val="28"/>
        </w:rPr>
        <w:t>– общественное управление:</w:t>
      </w:r>
    </w:p>
    <w:p w:rsidR="00C24E38" w:rsidRDefault="00C24E38" w:rsidP="00C24E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C24E38" w:rsidRDefault="00C24E38" w:rsidP="00C24E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рофсоюзный комитет;</w:t>
      </w:r>
    </w:p>
    <w:p w:rsidR="00C24E38" w:rsidRDefault="00C24E38" w:rsidP="00C24E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трудового коллектива.</w:t>
      </w:r>
    </w:p>
    <w:p w:rsidR="00C24E38" w:rsidRDefault="00C24E38" w:rsidP="00C24E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</w:t>
      </w:r>
    </w:p>
    <w:p w:rsidR="00C24E38" w:rsidRDefault="00C24E38" w:rsidP="00C24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деятельность регламентируется</w:t>
      </w:r>
      <w:r>
        <w:rPr>
          <w:rFonts w:ascii="Times New Roman" w:hAnsi="Times New Roman"/>
          <w:sz w:val="28"/>
          <w:szCs w:val="28"/>
        </w:rPr>
        <w:t xml:space="preserve"> Уставом ДОО и соответствующими Положениями.</w:t>
      </w:r>
    </w:p>
    <w:p w:rsidR="00C24E38" w:rsidRDefault="00C24E38" w:rsidP="00C24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II структура</w:t>
      </w:r>
      <w:r>
        <w:rPr>
          <w:rFonts w:ascii="Times New Roman" w:hAnsi="Times New Roman"/>
          <w:sz w:val="28"/>
          <w:szCs w:val="28"/>
        </w:rPr>
        <w:t> – административное управление, которое имеет линейно-функциональную структуру.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I уровень – заведующий ДОО.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Управленческая деятельность заведующего обеспечивает:</w:t>
      </w:r>
    </w:p>
    <w:p w:rsidR="00C24E38" w:rsidRDefault="00C24E38" w:rsidP="00C24E3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материальные, организационные;</w:t>
      </w:r>
    </w:p>
    <w:p w:rsidR="00C24E38" w:rsidRDefault="00C24E38" w:rsidP="00C24E3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правовые;</w:t>
      </w:r>
    </w:p>
    <w:p w:rsidR="00C24E38" w:rsidRDefault="00C24E38" w:rsidP="00C24E3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социально–психологические условия для реализации функции управления образовательным процессом в ДОО.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управления заведующего – весь коллектив.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II уровень – заместитель заведующего по АХЧ, старший воспитатель, старшая медсестра.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управления управленцев второго уровня – часть коллектива согласно функциональным обязанностям.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/>
          <w:sz w:val="28"/>
          <w:szCs w:val="28"/>
        </w:rPr>
        <w:t>III уровень</w:t>
      </w:r>
      <w:r>
        <w:rPr>
          <w:rFonts w:ascii="Times New Roman" w:hAnsi="Times New Roman"/>
          <w:bCs/>
          <w:i/>
          <w:sz w:val="28"/>
          <w:szCs w:val="28"/>
        </w:rPr>
        <w:t> -  воспитатели, специалисты и обслуживающий персонал.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управления – дети и родители.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Реальным воплощением общественного характера </w:t>
      </w:r>
      <w:r>
        <w:rPr>
          <w:rFonts w:ascii="Times New Roman" w:hAnsi="Times New Roman"/>
          <w:sz w:val="28"/>
          <w:szCs w:val="28"/>
        </w:rPr>
        <w:t>управления является</w:t>
      </w:r>
      <w:r>
        <w:rPr>
          <w:rFonts w:ascii="Times New Roman" w:hAnsi="Times New Roman"/>
          <w:sz w:val="28"/>
          <w:szCs w:val="28"/>
        </w:rPr>
        <w:t xml:space="preserve"> деятельность общего собрания трудового коллектива, педагогического совета, родительского комитета, профсоюзной организации.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Непосредственное управление учреждением осуществляет заведующий, действующий на принципах единоначалия, компетенция которого закреплена Уставом и трудовым договором, заключенным с Учредителем.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Трудовой коллектив составляют все работники ДОО. Полномочия трудового </w:t>
      </w:r>
      <w:r>
        <w:rPr>
          <w:rFonts w:ascii="Times New Roman" w:hAnsi="Times New Roman"/>
          <w:sz w:val="28"/>
          <w:szCs w:val="28"/>
        </w:rPr>
        <w:t>коллектива осуществляются</w:t>
      </w:r>
      <w:r>
        <w:rPr>
          <w:rFonts w:ascii="Times New Roman" w:hAnsi="Times New Roman"/>
          <w:sz w:val="28"/>
          <w:szCs w:val="28"/>
        </w:rPr>
        <w:t xml:space="preserve"> Общим собранием членов трудового коллектива.</w:t>
      </w:r>
    </w:p>
    <w:p w:rsidR="00C24E38" w:rsidRDefault="00C24E38" w:rsidP="00C24E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 В целях рассмотрения вопросов организации учебно-воспитательного процесса, изучения и распространения передового педагогического </w:t>
      </w:r>
      <w:r>
        <w:rPr>
          <w:rFonts w:ascii="Times New Roman" w:hAnsi="Times New Roman"/>
          <w:sz w:val="28"/>
          <w:szCs w:val="28"/>
        </w:rPr>
        <w:t>опыта 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педагогов</w:t>
      </w:r>
      <w:r>
        <w:rPr>
          <w:rFonts w:ascii="Times New Roman" w:hAnsi="Times New Roman"/>
          <w:sz w:val="28"/>
          <w:szCs w:val="28"/>
        </w:rPr>
        <w:t>.  </w:t>
      </w:r>
    </w:p>
    <w:p w:rsidR="00C24E38" w:rsidRDefault="00C24E38" w:rsidP="00C24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 В качестве общественных организаций действуют родительские комитеты групп. Они содействует объединению усилий семьи и ДОО </w:t>
      </w:r>
      <w:r>
        <w:rPr>
          <w:rFonts w:ascii="Times New Roman" w:hAnsi="Times New Roman"/>
          <w:sz w:val="28"/>
          <w:szCs w:val="28"/>
        </w:rPr>
        <w:t>в обучении</w:t>
      </w:r>
      <w:r>
        <w:rPr>
          <w:rFonts w:ascii="Times New Roman" w:hAnsi="Times New Roman"/>
          <w:sz w:val="28"/>
          <w:szCs w:val="28"/>
        </w:rPr>
        <w:t xml:space="preserve"> и воспитании детей.</w:t>
      </w:r>
    </w:p>
    <w:p w:rsidR="00C24E38" w:rsidRDefault="00C24E38" w:rsidP="00C24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 Основные полномочия субъектов управления закреплены Уставом и конкретизированы отдельными локальными актами (Положениями).</w:t>
      </w:r>
    </w:p>
    <w:p w:rsidR="00C24E38" w:rsidRDefault="00C24E38" w:rsidP="00C24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Открытость, гласность образовательного процесса, доступ родителей к участию в деятельности </w:t>
      </w:r>
      <w:r>
        <w:rPr>
          <w:rFonts w:ascii="Times New Roman" w:hAnsi="Times New Roman"/>
          <w:sz w:val="28"/>
          <w:szCs w:val="28"/>
        </w:rPr>
        <w:t>учреждения обеспечивают</w:t>
      </w:r>
      <w:r>
        <w:rPr>
          <w:rFonts w:ascii="Times New Roman" w:hAnsi="Times New Roman"/>
          <w:sz w:val="28"/>
          <w:szCs w:val="28"/>
        </w:rPr>
        <w:t xml:space="preserve"> такие меры, как создание электронного адреса, сайта ДОО и т.д.   </w:t>
      </w:r>
    </w:p>
    <w:p w:rsidR="005A4F83" w:rsidRDefault="005A4F83"/>
    <w:sectPr w:rsidR="005A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C96"/>
    <w:multiLevelType w:val="multilevel"/>
    <w:tmpl w:val="8A8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D70BB"/>
    <w:multiLevelType w:val="multilevel"/>
    <w:tmpl w:val="30D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C0"/>
    <w:rsid w:val="005A4F83"/>
    <w:rsid w:val="00B653C0"/>
    <w:rsid w:val="00C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6AFF"/>
  <w15:chartTrackingRefBased/>
  <w15:docId w15:val="{4CD92963-E8C5-4864-B540-32DBB39D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3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2025-07-09T11:37:00Z</dcterms:created>
  <dcterms:modified xsi:type="dcterms:W3CDTF">2025-07-09T11:42:00Z</dcterms:modified>
</cp:coreProperties>
</file>